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22" w:rsidRDefault="00431222" w:rsidP="001A6559">
      <w:pPr>
        <w:spacing w:line="360" w:lineRule="auto"/>
        <w:jc w:val="center"/>
        <w:rPr>
          <w:b/>
          <w:sz w:val="28"/>
          <w:szCs w:val="28"/>
        </w:rPr>
      </w:pPr>
      <w:permStart w:id="1873168758" w:edGrp="everyone"/>
      <w:permEnd w:id="1873168758"/>
      <w:r>
        <w:rPr>
          <w:b/>
          <w:sz w:val="28"/>
          <w:szCs w:val="28"/>
        </w:rPr>
        <w:t>Лабораторная работа №2</w:t>
      </w:r>
    </w:p>
    <w:p w:rsidR="00431222" w:rsidRPr="00431222" w:rsidRDefault="00431222" w:rsidP="00431222">
      <w:pPr>
        <w:jc w:val="center"/>
        <w:rPr>
          <w:b/>
          <w:color w:val="548DD4"/>
          <w:sz w:val="28"/>
          <w:szCs w:val="28"/>
        </w:rPr>
      </w:pPr>
      <w:r w:rsidRPr="00431222">
        <w:rPr>
          <w:b/>
          <w:color w:val="548DD4"/>
          <w:sz w:val="28"/>
          <w:szCs w:val="28"/>
        </w:rPr>
        <w:t>ПРЯМАЯ ЦЕПОЧКА РАССУЖДЕНИЙ</w:t>
      </w:r>
    </w:p>
    <w:p w:rsidR="00431222" w:rsidRDefault="00431222" w:rsidP="00431222">
      <w:pPr>
        <w:jc w:val="center"/>
        <w:rPr>
          <w:b/>
          <w:sz w:val="28"/>
          <w:szCs w:val="28"/>
        </w:rPr>
      </w:pPr>
    </w:p>
    <w:p w:rsidR="00431222" w:rsidRDefault="00431222" w:rsidP="004312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</w:t>
      </w:r>
    </w:p>
    <w:p w:rsidR="00431222" w:rsidRDefault="00431222" w:rsidP="004312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Изучение способа вывода новых знаний с помощью прямой цепочки рассуждений.</w:t>
      </w:r>
    </w:p>
    <w:p w:rsidR="00431222" w:rsidRDefault="00431222" w:rsidP="00431222">
      <w:pPr>
        <w:ind w:firstLine="540"/>
        <w:jc w:val="both"/>
        <w:rPr>
          <w:sz w:val="28"/>
          <w:szCs w:val="28"/>
        </w:rPr>
      </w:pPr>
    </w:p>
    <w:p w:rsidR="00431222" w:rsidRDefault="00431222" w:rsidP="00431222">
      <w:pPr>
        <w:ind w:firstLine="540"/>
        <w:jc w:val="center"/>
        <w:rPr>
          <w:b/>
          <w:sz w:val="28"/>
          <w:szCs w:val="28"/>
        </w:rPr>
      </w:pPr>
      <w:r w:rsidRPr="00BA43C7">
        <w:rPr>
          <w:b/>
          <w:sz w:val="28"/>
          <w:szCs w:val="28"/>
        </w:rPr>
        <w:t>Задание</w:t>
      </w: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экспертную систему, реализующую алгоритм прямой цепочки рассуждений на основе базы знаний, разработанной в лабораторной работе 1. Предусмотреть пошаговый логический вывод на экран следующей информации:</w:t>
      </w:r>
    </w:p>
    <w:p w:rsidR="00431222" w:rsidRDefault="00431222" w:rsidP="00431222">
      <w:pPr>
        <w:numPr>
          <w:ilvl w:val="0"/>
          <w:numId w:val="4"/>
        </w:numPr>
        <w:tabs>
          <w:tab w:val="clear" w:pos="1260"/>
          <w:tab w:val="num" w:pos="90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факты, которые были определены пользователем;</w:t>
      </w:r>
    </w:p>
    <w:p w:rsidR="00431222" w:rsidRDefault="00431222" w:rsidP="00431222">
      <w:pPr>
        <w:numPr>
          <w:ilvl w:val="0"/>
          <w:numId w:val="4"/>
        </w:numPr>
        <w:tabs>
          <w:tab w:val="clear" w:pos="1260"/>
          <w:tab w:val="num" w:pos="90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факты, которые выведены из правил (с указанием номеров правил);</w:t>
      </w:r>
    </w:p>
    <w:p w:rsidR="00431222" w:rsidRDefault="00431222" w:rsidP="00431222">
      <w:pPr>
        <w:numPr>
          <w:ilvl w:val="0"/>
          <w:numId w:val="4"/>
        </w:numPr>
        <w:tabs>
          <w:tab w:val="clear" w:pos="1260"/>
          <w:tab w:val="num" w:pos="90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окончательный логический вывод, полученный экспертной системой.</w:t>
      </w:r>
    </w:p>
    <w:p w:rsidR="00431222" w:rsidRDefault="00431222" w:rsidP="00431222">
      <w:pPr>
        <w:ind w:firstLine="540"/>
        <w:jc w:val="both"/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 о лабораторной работе должен содержать:</w:t>
      </w:r>
    </w:p>
    <w:p w:rsidR="00431222" w:rsidRDefault="00431222" w:rsidP="0043122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Правила, составляющие базу знаний;</w:t>
      </w:r>
    </w:p>
    <w:p w:rsidR="00431222" w:rsidRDefault="00431222" w:rsidP="0043122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Общую схему алгоритма прямой цепочки рассуждений;</w:t>
      </w:r>
    </w:p>
    <w:p w:rsidR="00431222" w:rsidRDefault="00431222" w:rsidP="0043122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Пошаговый вывод, полученный с помощью разработанной экспертной системы;</w:t>
      </w:r>
    </w:p>
    <w:p w:rsidR="00431222" w:rsidRDefault="00431222" w:rsidP="00431222">
      <w:pPr>
        <w:ind w:left="540"/>
        <w:jc w:val="center"/>
        <w:rPr>
          <w:b/>
          <w:sz w:val="28"/>
          <w:szCs w:val="28"/>
        </w:rPr>
      </w:pPr>
      <w:r w:rsidRPr="00BA43C7">
        <w:rPr>
          <w:b/>
          <w:sz w:val="28"/>
          <w:szCs w:val="28"/>
        </w:rPr>
        <w:t>Решение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Переменные: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СГ – состояние горла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 – насморк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 – кашель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СМ – состояние миндалин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 – голос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 – температура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ГБ – головная боль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НС – наличие сыпи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ОИ – общая интоксикация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t>10) ДЛ – давление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t>11) Д – диагноз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СГ = </w:t>
      </w:r>
      <w:r w:rsidRPr="00FF66CD"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 ТО К = </w:t>
      </w:r>
      <w:r w:rsidRPr="00FF66CD">
        <w:rPr>
          <w:i/>
          <w:sz w:val="28"/>
          <w:szCs w:val="28"/>
        </w:rPr>
        <w:t>сухой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И Т = </w:t>
      </w:r>
      <w:r w:rsidRPr="00FF66CD">
        <w:rPr>
          <w:i/>
          <w:sz w:val="28"/>
          <w:szCs w:val="28"/>
        </w:rPr>
        <w:t>невысокая</w:t>
      </w:r>
      <w:r>
        <w:rPr>
          <w:sz w:val="28"/>
          <w:szCs w:val="28"/>
        </w:rPr>
        <w:t xml:space="preserve"> И Н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ОРВ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И СМ = </w:t>
      </w:r>
      <w:r w:rsidRPr="00FF66CD">
        <w:rPr>
          <w:i/>
          <w:sz w:val="28"/>
          <w:szCs w:val="28"/>
        </w:rPr>
        <w:t>воспаленные</w:t>
      </w:r>
      <w:r>
        <w:rPr>
          <w:sz w:val="28"/>
          <w:szCs w:val="28"/>
        </w:rPr>
        <w:t xml:space="preserve"> И ГБ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ангина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ДЛ = </w:t>
      </w:r>
      <w:r w:rsidRPr="00FF66CD">
        <w:rPr>
          <w:i/>
          <w:sz w:val="28"/>
          <w:szCs w:val="28"/>
        </w:rPr>
        <w:t>высокое</w:t>
      </w:r>
      <w:r>
        <w:rPr>
          <w:sz w:val="28"/>
          <w:szCs w:val="28"/>
        </w:rPr>
        <w:t xml:space="preserve"> И СГ = </w:t>
      </w:r>
      <w:r w:rsidRPr="00FF66CD"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 И СМ = </w:t>
      </w:r>
      <w:r w:rsidRPr="00FF66CD">
        <w:rPr>
          <w:i/>
          <w:sz w:val="28"/>
          <w:szCs w:val="28"/>
        </w:rPr>
        <w:t>фиброзная пленка</w:t>
      </w:r>
      <w:r>
        <w:rPr>
          <w:sz w:val="28"/>
          <w:szCs w:val="28"/>
        </w:rPr>
        <w:t xml:space="preserve"> И ГБ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дифтерия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Т = </w:t>
      </w:r>
      <w:r w:rsidRPr="00FF66CD">
        <w:rPr>
          <w:i/>
          <w:sz w:val="28"/>
          <w:szCs w:val="28"/>
        </w:rPr>
        <w:t>высокая</w:t>
      </w:r>
      <w:r>
        <w:rPr>
          <w:sz w:val="28"/>
          <w:szCs w:val="28"/>
        </w:rPr>
        <w:t xml:space="preserve"> И Н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И НС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краснуха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Г = </w:t>
      </w:r>
      <w:r w:rsidRPr="00FF66CD">
        <w:rPr>
          <w:i/>
          <w:sz w:val="28"/>
          <w:szCs w:val="28"/>
        </w:rPr>
        <w:t>охрипший</w:t>
      </w:r>
      <w:r>
        <w:rPr>
          <w:sz w:val="28"/>
          <w:szCs w:val="28"/>
        </w:rPr>
        <w:t xml:space="preserve"> И НС = да ТО Д = </w:t>
      </w:r>
      <w:r w:rsidRPr="00FF66CD">
        <w:rPr>
          <w:i/>
          <w:sz w:val="28"/>
          <w:szCs w:val="28"/>
        </w:rPr>
        <w:t>корь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Т = </w:t>
      </w:r>
      <w:r w:rsidRPr="00FF66CD">
        <w:rPr>
          <w:i/>
          <w:sz w:val="28"/>
          <w:szCs w:val="28"/>
        </w:rPr>
        <w:t>высокая</w:t>
      </w:r>
      <w:r>
        <w:rPr>
          <w:sz w:val="28"/>
          <w:szCs w:val="28"/>
        </w:rPr>
        <w:t xml:space="preserve"> ТО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И НС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оспа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К = </w:t>
      </w:r>
      <w:r w:rsidRPr="00FF66CD">
        <w:rPr>
          <w:i/>
          <w:sz w:val="28"/>
          <w:szCs w:val="28"/>
        </w:rPr>
        <w:t>влажный</w:t>
      </w:r>
      <w:r>
        <w:rPr>
          <w:sz w:val="28"/>
          <w:szCs w:val="28"/>
        </w:rPr>
        <w:t xml:space="preserve"> 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бронхит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10) ЕСЛИ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ТО Г = </w:t>
      </w:r>
      <w:r w:rsidRPr="00FF66CD">
        <w:rPr>
          <w:i/>
          <w:sz w:val="28"/>
          <w:szCs w:val="28"/>
        </w:rPr>
        <w:t>охрипший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11) ЕСЛИ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ТО ДЛ = </w:t>
      </w:r>
      <w:r w:rsidRPr="00FF66CD">
        <w:rPr>
          <w:i/>
          <w:sz w:val="28"/>
          <w:szCs w:val="28"/>
        </w:rPr>
        <w:t>высокое</w:t>
      </w:r>
    </w:p>
    <w:p w:rsidR="00431222" w:rsidRDefault="00431222" w:rsidP="00431222"/>
    <w:p w:rsidR="00431222" w:rsidRPr="00C327A5" w:rsidRDefault="00431222" w:rsidP="00431222">
      <w:pPr>
        <w:jc w:val="center"/>
        <w:rPr>
          <w:b/>
          <w:i/>
          <w:sz w:val="28"/>
          <w:szCs w:val="28"/>
        </w:rPr>
      </w:pPr>
      <w:r w:rsidRPr="00C327A5">
        <w:rPr>
          <w:b/>
          <w:i/>
          <w:sz w:val="28"/>
          <w:szCs w:val="28"/>
        </w:rPr>
        <w:t>Общая схема алгоритма прямой цепочки рассуждений:</w:t>
      </w:r>
    </w:p>
    <w:p w:rsidR="00431222" w:rsidRDefault="00431222" w:rsidP="00431222">
      <w:pPr>
        <w:rPr>
          <w:i/>
          <w:sz w:val="28"/>
          <w:szCs w:val="28"/>
        </w:rPr>
      </w:pPr>
    </w:p>
    <w:p w:rsidR="00431222" w:rsidRDefault="00431222" w:rsidP="0043122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Определить исходную переменную, запомнить её значение.</w:t>
      </w:r>
    </w:p>
    <w:p w:rsidR="00431222" w:rsidRDefault="00431222" w:rsidP="0043122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Установить признак продолжения цикла в значение ложь.</w:t>
      </w:r>
    </w:p>
    <w:p w:rsidR="00431222" w:rsidRDefault="00431222" w:rsidP="0043122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Сделать первое правило текущим.</w:t>
      </w:r>
    </w:p>
    <w:p w:rsidR="00431222" w:rsidRDefault="00431222" w:rsidP="0043122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Если текущее правило – простое, то перейти к шагу 6.</w:t>
      </w:r>
    </w:p>
    <w:p w:rsidR="00431222" w:rsidRDefault="00431222" w:rsidP="0043122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условной части правила один факт </w:t>
      </w:r>
      <w:r>
        <w:rPr>
          <w:sz w:val="28"/>
          <w:szCs w:val="28"/>
          <w:lang w:val="en-US"/>
        </w:rPr>
        <w:t>F</w:t>
      </w:r>
      <w:r w:rsidRPr="006B097C">
        <w:rPr>
          <w:sz w:val="28"/>
          <w:szCs w:val="28"/>
        </w:rPr>
        <w:t xml:space="preserve">1 </w:t>
      </w:r>
      <w:r>
        <w:rPr>
          <w:sz w:val="28"/>
          <w:szCs w:val="28"/>
        </w:rPr>
        <w:t>истинен и содержится другой факт</w:t>
      </w:r>
      <w:r w:rsidRPr="006B097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6B097C">
        <w:rPr>
          <w:sz w:val="28"/>
          <w:szCs w:val="28"/>
        </w:rPr>
        <w:t>2</w:t>
      </w:r>
      <w:r>
        <w:rPr>
          <w:sz w:val="28"/>
          <w:szCs w:val="28"/>
        </w:rPr>
        <w:t xml:space="preserve">,  в котором содержится неопределенная переменная, то запросить значение переменной из факта </w:t>
      </w:r>
      <w:r>
        <w:rPr>
          <w:sz w:val="28"/>
          <w:szCs w:val="28"/>
          <w:lang w:val="en-US"/>
        </w:rPr>
        <w:t>F</w:t>
      </w:r>
      <w:r w:rsidRPr="006B097C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 у пользователя.</w:t>
      </w:r>
    </w:p>
    <w:p w:rsidR="00431222" w:rsidRDefault="00431222" w:rsidP="0043122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условная часть правила истинна и переменная из заключительной части не определена, то присвоить значение переменной, исключить правило из дальнейшего рассмотрения и установить признак продолжения цикла в значение истина.</w:t>
      </w:r>
    </w:p>
    <w:p w:rsidR="00431222" w:rsidRDefault="00431222" w:rsidP="0043122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не достигнуто последнее правило в БЗ, то сделать следующее правило текущим и вернуться к шагу 4.</w:t>
      </w:r>
    </w:p>
    <w:p w:rsidR="00431222" w:rsidRDefault="00431222" w:rsidP="0043122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Если все переменные определены, то перейти к шагу 10.</w:t>
      </w:r>
    </w:p>
    <w:p w:rsidR="00431222" w:rsidRDefault="00431222" w:rsidP="0043122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признак продолжения цикла имеет значение истина, то вернуться к шагу 2.</w:t>
      </w:r>
    </w:p>
    <w:p w:rsidR="00431222" w:rsidRDefault="00431222" w:rsidP="0043122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Сообщить пользователю окончательный вывод.</w:t>
      </w:r>
    </w:p>
    <w:p w:rsidR="00431222" w:rsidRDefault="00431222" w:rsidP="0043122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Конец алгоритма.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Алгоритм прекращает работу, если выполняется одно из трех условий: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все значения переменных определены</w:t>
      </w:r>
    </w:p>
    <w:p w:rsidR="00431222" w:rsidRDefault="00431222" w:rsidP="0043122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переборе правил в БЗ ни одно из правил не было исключено из рассмотрения</w:t>
      </w:r>
    </w:p>
    <w:p w:rsidR="00431222" w:rsidRDefault="00431222" w:rsidP="0043122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все правила исключены из рассмотрения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jc w:val="center"/>
        <w:rPr>
          <w:b/>
          <w:i/>
          <w:sz w:val="28"/>
          <w:szCs w:val="28"/>
        </w:rPr>
      </w:pPr>
      <w:r w:rsidRPr="00C327A5">
        <w:rPr>
          <w:b/>
          <w:i/>
          <w:sz w:val="28"/>
          <w:szCs w:val="28"/>
        </w:rPr>
        <w:t>Пошаговый вывод, полученный с помощью разработанной экспертной системы:</w:t>
      </w:r>
    </w:p>
    <w:p w:rsidR="00431222" w:rsidRDefault="00431222" w:rsidP="00431222">
      <w:pPr>
        <w:rPr>
          <w:sz w:val="28"/>
          <w:szCs w:val="28"/>
        </w:rPr>
      </w:pPr>
    </w:p>
    <w:p w:rsidR="00431222" w:rsidRPr="00417F88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Перед началом работы алгоритма все переменные неопределенны:</w:t>
      </w:r>
    </w:p>
    <w:p w:rsidR="00431222" w:rsidRPr="00417F88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"/>
        <w:gridCol w:w="971"/>
        <w:gridCol w:w="971"/>
        <w:gridCol w:w="971"/>
        <w:gridCol w:w="971"/>
        <w:gridCol w:w="971"/>
        <w:gridCol w:w="970"/>
        <w:gridCol w:w="970"/>
        <w:gridCol w:w="972"/>
        <w:gridCol w:w="972"/>
        <w:gridCol w:w="972"/>
      </w:tblGrid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0" w:name="OLE_LINK7"/>
            <w:bookmarkStart w:id="1" w:name="OLE_LINK8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bookmarkEnd w:id="0"/>
      <w:bookmarkEnd w:id="1"/>
    </w:tbl>
    <w:p w:rsidR="00431222" w:rsidRDefault="00431222" w:rsidP="00431222">
      <w:pPr>
        <w:rPr>
          <w:sz w:val="28"/>
          <w:szCs w:val="28"/>
          <w:lang w:val="en-US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 xml:space="preserve">Больной жалуется на сухой кашель (К = </w:t>
      </w:r>
      <w:r w:rsidRPr="00C16BE9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) и высокую температуру (Т = </w:t>
      </w:r>
      <w:r w:rsidRPr="00C16BE9">
        <w:rPr>
          <w:i/>
          <w:sz w:val="28"/>
          <w:szCs w:val="28"/>
        </w:rPr>
        <w:t>высокая</w:t>
      </w:r>
      <w:r>
        <w:rPr>
          <w:sz w:val="28"/>
          <w:szCs w:val="28"/>
        </w:rPr>
        <w:t>):</w:t>
      </w:r>
    </w:p>
    <w:p w:rsidR="00431222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948"/>
        <w:gridCol w:w="948"/>
        <w:gridCol w:w="948"/>
        <w:gridCol w:w="949"/>
        <w:gridCol w:w="1190"/>
        <w:gridCol w:w="949"/>
        <w:gridCol w:w="949"/>
        <w:gridCol w:w="951"/>
        <w:gridCol w:w="951"/>
        <w:gridCol w:w="951"/>
      </w:tblGrid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2" w:name="OLE_LINK14"/>
            <w:bookmarkStart w:id="3" w:name="OLE_LINK15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сухой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высокая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1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4" w:name="OLE_LINK11"/>
            <w:r w:rsidRPr="00B61620">
              <w:rPr>
                <w:sz w:val="28"/>
                <w:szCs w:val="28"/>
              </w:rPr>
              <w:t>Факт 2</w:t>
            </w:r>
            <w:bookmarkEnd w:id="4"/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bookmarkEnd w:id="2"/>
      <w:bookmarkEnd w:id="3"/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Начинаем просмотр правил из БЗ и поиск тех правил, в условной части которых встречается </w:t>
      </w:r>
      <w:bookmarkStart w:id="5" w:name="OLE_LINK9"/>
      <w:bookmarkStart w:id="6" w:name="OLE_LINK10"/>
      <w:r>
        <w:rPr>
          <w:sz w:val="28"/>
          <w:szCs w:val="28"/>
        </w:rPr>
        <w:t xml:space="preserve">или </w:t>
      </w:r>
      <w:bookmarkStart w:id="7" w:name="OLE_LINK12"/>
      <w:bookmarkStart w:id="8" w:name="OLE_LINK13"/>
      <w:bookmarkEnd w:id="5"/>
      <w:bookmarkEnd w:id="6"/>
      <w:r>
        <w:rPr>
          <w:sz w:val="28"/>
          <w:szCs w:val="28"/>
        </w:rPr>
        <w:t xml:space="preserve">Факт 1 </w:t>
      </w:r>
      <w:bookmarkEnd w:id="7"/>
      <w:bookmarkEnd w:id="8"/>
      <w:r>
        <w:rPr>
          <w:sz w:val="28"/>
          <w:szCs w:val="28"/>
        </w:rPr>
        <w:t xml:space="preserve">или Факт 2. Таким правилом является П5. В П5 помимо Факт 1 </w:t>
      </w:r>
      <w:r>
        <w:rPr>
          <w:sz w:val="28"/>
          <w:szCs w:val="28"/>
        </w:rPr>
        <w:lastRenderedPageBreak/>
        <w:t>и Факт 2 имеется факт, содержащий переменную Н, поэтому значение этой переменной запрашиваем у пользователя: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 w:rsidRPr="00740D54">
        <w:rPr>
          <w:i/>
          <w:sz w:val="28"/>
          <w:szCs w:val="28"/>
        </w:rPr>
        <w:t>Есть насморк?</w:t>
      </w:r>
    </w:p>
    <w:p w:rsidR="00431222" w:rsidRDefault="00431222" w:rsidP="00431222">
      <w:pPr>
        <w:rPr>
          <w:i/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>
        <w:rPr>
          <w:i/>
          <w:sz w:val="28"/>
          <w:szCs w:val="28"/>
        </w:rPr>
        <w:t>1-й цикл просмотра правил в БЗ.</w:t>
      </w:r>
    </w:p>
    <w:p w:rsidR="00431222" w:rsidRDefault="00431222" w:rsidP="00431222">
      <w:pPr>
        <w:rPr>
          <w:i/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bookmarkStart w:id="9" w:name="OLE_LINK24"/>
      <w:bookmarkStart w:id="10" w:name="OLE_LINK25"/>
      <w:r>
        <w:rPr>
          <w:sz w:val="28"/>
          <w:szCs w:val="28"/>
        </w:rPr>
        <w:t xml:space="preserve">Допустим пользователь отвечает </w:t>
      </w:r>
      <w:r w:rsidRPr="00740D54">
        <w:rPr>
          <w:i/>
          <w:sz w:val="28"/>
          <w:szCs w:val="28"/>
        </w:rPr>
        <w:t>нет</w:t>
      </w:r>
      <w:r>
        <w:rPr>
          <w:sz w:val="28"/>
          <w:szCs w:val="28"/>
        </w:rPr>
        <w:t xml:space="preserve">. Т. о. получаем Факт 3: Н = </w:t>
      </w:r>
      <w:r w:rsidRPr="00740D54">
        <w:rPr>
          <w:i/>
          <w:sz w:val="28"/>
          <w:szCs w:val="28"/>
        </w:rPr>
        <w:t>нет</w:t>
      </w:r>
      <w:bookmarkEnd w:id="9"/>
      <w:bookmarkEnd w:id="10"/>
      <w:r>
        <w:rPr>
          <w:sz w:val="28"/>
          <w:szCs w:val="28"/>
        </w:rPr>
        <w:t>.</w:t>
      </w:r>
    </w:p>
    <w:p w:rsidR="00431222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948"/>
        <w:gridCol w:w="948"/>
        <w:gridCol w:w="948"/>
        <w:gridCol w:w="949"/>
        <w:gridCol w:w="1190"/>
        <w:gridCol w:w="949"/>
        <w:gridCol w:w="949"/>
        <w:gridCol w:w="951"/>
        <w:gridCol w:w="951"/>
        <w:gridCol w:w="951"/>
      </w:tblGrid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11" w:name="OLE_LINK16"/>
            <w:bookmarkStart w:id="12" w:name="OLE_LINK17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сухой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высокая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3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1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2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bookmarkEnd w:id="11"/>
      <w:bookmarkEnd w:id="12"/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Условная часть П5 признается ложной, и просмотр правил продолжается.</w:t>
      </w:r>
    </w:p>
    <w:p w:rsidR="00431222" w:rsidRDefault="00431222" w:rsidP="00431222">
      <w:pPr>
        <w:jc w:val="both"/>
        <w:rPr>
          <w:sz w:val="28"/>
          <w:szCs w:val="28"/>
        </w:rPr>
      </w:pPr>
      <w:bookmarkStart w:id="13" w:name="OLE_LINK18"/>
      <w:bookmarkStart w:id="14" w:name="OLE_LINK19"/>
      <w:r>
        <w:rPr>
          <w:sz w:val="28"/>
          <w:szCs w:val="28"/>
        </w:rPr>
        <w:t xml:space="preserve">Факт 2 встречается в условной части П7. </w:t>
      </w:r>
      <w:bookmarkStart w:id="15" w:name="OLE_LINK30"/>
      <w:bookmarkStart w:id="16" w:name="OLE_LINK31"/>
      <w:r>
        <w:rPr>
          <w:sz w:val="28"/>
          <w:szCs w:val="28"/>
        </w:rPr>
        <w:t xml:space="preserve">Условная часть П7 состоит из одного факта (простое правило), и она истинна. Т. к. переменная вывода П7 ОИ не определена, то присваиваем ей значение ОИ = </w:t>
      </w:r>
      <w:r w:rsidRPr="00C91881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(Факт 4) и исключаем правило из дальнейшего рассмотрения.</w:t>
      </w:r>
    </w:p>
    <w:bookmarkEnd w:id="13"/>
    <w:bookmarkEnd w:id="14"/>
    <w:bookmarkEnd w:id="15"/>
    <w:bookmarkEnd w:id="16"/>
    <w:p w:rsidR="00431222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923"/>
        <w:gridCol w:w="923"/>
        <w:gridCol w:w="923"/>
        <w:gridCol w:w="923"/>
        <w:gridCol w:w="1190"/>
        <w:gridCol w:w="923"/>
        <w:gridCol w:w="924"/>
        <w:gridCol w:w="1178"/>
        <w:gridCol w:w="926"/>
        <w:gridCol w:w="926"/>
      </w:tblGrid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17" w:name="OLE_LINK20"/>
            <w:bookmarkStart w:id="18" w:name="OLE_LINK21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сухой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высокая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тяжелая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3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1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2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4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bookmarkEnd w:id="17"/>
      <w:bookmarkEnd w:id="18"/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Продолжаем просмотр правил.</w:t>
      </w: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1 встречается в условной части П10. </w:t>
      </w:r>
      <w:bookmarkStart w:id="19" w:name="OLE_LINK22"/>
      <w:bookmarkStart w:id="20" w:name="OLE_LINK23"/>
      <w:r>
        <w:rPr>
          <w:sz w:val="28"/>
          <w:szCs w:val="28"/>
        </w:rPr>
        <w:t xml:space="preserve">Условная часть П10 </w:t>
      </w:r>
      <w:bookmarkEnd w:id="19"/>
      <w:bookmarkEnd w:id="20"/>
      <w:r>
        <w:rPr>
          <w:sz w:val="28"/>
          <w:szCs w:val="28"/>
        </w:rPr>
        <w:t xml:space="preserve">состоит из одного факта (простое правило), и она истинна. Т. к. переменная вывода П10 Г не определена, то присваиваем ей значение Г = </w:t>
      </w:r>
      <w:r>
        <w:rPr>
          <w:i/>
          <w:sz w:val="28"/>
          <w:szCs w:val="28"/>
        </w:rPr>
        <w:t>охрипший</w:t>
      </w:r>
      <w:r>
        <w:rPr>
          <w:sz w:val="28"/>
          <w:szCs w:val="28"/>
        </w:rPr>
        <w:t xml:space="preserve"> (Факт 5) и исключаем правило из дальнейшего рассмотрения.</w:t>
      </w:r>
    </w:p>
    <w:p w:rsidR="00431222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57"/>
        <w:gridCol w:w="911"/>
        <w:gridCol w:w="803"/>
        <w:gridCol w:w="1451"/>
        <w:gridCol w:w="1190"/>
        <w:gridCol w:w="857"/>
        <w:gridCol w:w="858"/>
        <w:gridCol w:w="1178"/>
        <w:gridCol w:w="860"/>
        <w:gridCol w:w="860"/>
      </w:tblGrid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21" w:name="OLE_LINK26"/>
            <w:bookmarkStart w:id="22" w:name="OLE_LINK27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сухой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охрипший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высокая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  <w:bookmarkStart w:id="23" w:name="_GoBack"/>
            <w:bookmarkEnd w:id="23"/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тяжелая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3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1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5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2</w:t>
            </w: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4</w:t>
            </w: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bookmarkEnd w:id="21"/>
      <w:bookmarkEnd w:id="22"/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>
        <w:rPr>
          <w:i/>
          <w:sz w:val="28"/>
          <w:szCs w:val="28"/>
        </w:rPr>
        <w:t>2-й цикл просмотра правил в БЗ.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Просмотр правил начинаем с первого, с учетом тех фактов, которые были получены на предыдущих шагах алгоритма.</w:t>
      </w: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 4 встречается в условной части П3. Условная часть П3 помимо Факта 4 имеет факт содержащий переменную СМ,  поэтому значение этой переменной запрашиваем у пользователя:</w:t>
      </w:r>
    </w:p>
    <w:p w:rsidR="00431222" w:rsidRDefault="00431222" w:rsidP="00431222">
      <w:pPr>
        <w:rPr>
          <w:sz w:val="28"/>
          <w:szCs w:val="28"/>
        </w:rPr>
      </w:pPr>
    </w:p>
    <w:p w:rsidR="00431222" w:rsidRPr="009201CE" w:rsidRDefault="00431222" w:rsidP="00431222">
      <w:pPr>
        <w:rPr>
          <w:i/>
          <w:sz w:val="28"/>
          <w:szCs w:val="28"/>
        </w:rPr>
      </w:pPr>
      <w:r w:rsidRPr="009201CE">
        <w:rPr>
          <w:i/>
          <w:sz w:val="28"/>
          <w:szCs w:val="28"/>
        </w:rPr>
        <w:t>Каково состояние миндалин?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Допустим пользователь отвечает </w:t>
      </w:r>
      <w:r>
        <w:rPr>
          <w:i/>
          <w:sz w:val="28"/>
          <w:szCs w:val="28"/>
        </w:rPr>
        <w:t>фиброзная пленка</w:t>
      </w:r>
      <w:r>
        <w:rPr>
          <w:sz w:val="28"/>
          <w:szCs w:val="28"/>
        </w:rPr>
        <w:t xml:space="preserve">. Т. о. получаем Факт 6: СМ = </w:t>
      </w:r>
      <w:r>
        <w:rPr>
          <w:i/>
          <w:sz w:val="28"/>
          <w:szCs w:val="28"/>
        </w:rPr>
        <w:t>фиброзная пленка.</w:t>
      </w:r>
    </w:p>
    <w:p w:rsidR="00431222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836"/>
        <w:gridCol w:w="931"/>
        <w:gridCol w:w="1517"/>
        <w:gridCol w:w="1483"/>
        <w:gridCol w:w="1216"/>
        <w:gridCol w:w="699"/>
        <w:gridCol w:w="699"/>
        <w:gridCol w:w="1205"/>
        <w:gridCol w:w="699"/>
        <w:gridCol w:w="699"/>
      </w:tblGrid>
      <w:tr w:rsidR="00431222" w:rsidRPr="00B61620" w:rsidTr="00B61620"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24" w:name="OLE_LINK28"/>
            <w:bookmarkStart w:id="25" w:name="OLE_LINK29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39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3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71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69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5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56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9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43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сухой</w:t>
            </w:r>
          </w:p>
        </w:tc>
        <w:tc>
          <w:tcPr>
            <w:tcW w:w="71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фиброзная пленка</w:t>
            </w:r>
          </w:p>
        </w:tc>
        <w:tc>
          <w:tcPr>
            <w:tcW w:w="69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охрипший</w:t>
            </w:r>
          </w:p>
        </w:tc>
        <w:tc>
          <w:tcPr>
            <w:tcW w:w="5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высокая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56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тяжелая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9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3</w:t>
            </w:r>
          </w:p>
        </w:tc>
        <w:tc>
          <w:tcPr>
            <w:tcW w:w="43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1</w:t>
            </w:r>
          </w:p>
        </w:tc>
        <w:tc>
          <w:tcPr>
            <w:tcW w:w="71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6</w:t>
            </w:r>
          </w:p>
        </w:tc>
        <w:tc>
          <w:tcPr>
            <w:tcW w:w="69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5</w:t>
            </w:r>
          </w:p>
        </w:tc>
        <w:tc>
          <w:tcPr>
            <w:tcW w:w="5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2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6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4</w:t>
            </w: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bookmarkEnd w:id="24"/>
      <w:bookmarkEnd w:id="25"/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Условная часть П3 признается ложной, и просмотр правил продолжается.</w:t>
      </w: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 4 и Факт 5 встречаются в П6. Условная часть П6 помимо Факта 4 и Факта 5 имеет факт содержащий переменную НС,  поэтому значение этой переменной запрашиваем у пользователя: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 w:rsidRPr="00504B19">
        <w:rPr>
          <w:i/>
          <w:sz w:val="28"/>
          <w:szCs w:val="28"/>
        </w:rPr>
        <w:t>Есть сыпь?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bookmarkStart w:id="26" w:name="OLE_LINK32"/>
      <w:bookmarkStart w:id="27" w:name="OLE_LINK33"/>
      <w:r>
        <w:rPr>
          <w:sz w:val="28"/>
          <w:szCs w:val="28"/>
        </w:rPr>
        <w:t xml:space="preserve">Допустим пользователь отвечает </w:t>
      </w:r>
      <w:r>
        <w:rPr>
          <w:i/>
          <w:sz w:val="28"/>
          <w:szCs w:val="28"/>
        </w:rPr>
        <w:t>нет</w:t>
      </w:r>
      <w:r>
        <w:rPr>
          <w:sz w:val="28"/>
          <w:szCs w:val="28"/>
        </w:rPr>
        <w:t xml:space="preserve">. Т. о. получаем Факт 7: НС = </w:t>
      </w:r>
      <w:r>
        <w:rPr>
          <w:i/>
          <w:sz w:val="28"/>
          <w:szCs w:val="28"/>
        </w:rPr>
        <w:t>нет.</w:t>
      </w:r>
    </w:p>
    <w:bookmarkEnd w:id="26"/>
    <w:bookmarkEnd w:id="27"/>
    <w:p w:rsidR="00431222" w:rsidRPr="00504B19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827"/>
        <w:gridCol w:w="919"/>
        <w:gridCol w:w="1498"/>
        <w:gridCol w:w="1463"/>
        <w:gridCol w:w="1201"/>
        <w:gridCol w:w="690"/>
        <w:gridCol w:w="827"/>
        <w:gridCol w:w="1188"/>
        <w:gridCol w:w="690"/>
        <w:gridCol w:w="690"/>
      </w:tblGrid>
      <w:tr w:rsidR="00431222" w:rsidRPr="00B61620" w:rsidTr="00B61620"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38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3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70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68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56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38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55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8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43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сухой</w:t>
            </w:r>
          </w:p>
        </w:tc>
        <w:tc>
          <w:tcPr>
            <w:tcW w:w="70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фиброзная пленка</w:t>
            </w:r>
          </w:p>
        </w:tc>
        <w:tc>
          <w:tcPr>
            <w:tcW w:w="68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охрипший</w:t>
            </w:r>
          </w:p>
        </w:tc>
        <w:tc>
          <w:tcPr>
            <w:tcW w:w="56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высокая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8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55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тяжелая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8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3</w:t>
            </w:r>
          </w:p>
        </w:tc>
        <w:tc>
          <w:tcPr>
            <w:tcW w:w="43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1</w:t>
            </w:r>
          </w:p>
        </w:tc>
        <w:tc>
          <w:tcPr>
            <w:tcW w:w="70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6</w:t>
            </w:r>
          </w:p>
        </w:tc>
        <w:tc>
          <w:tcPr>
            <w:tcW w:w="68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5</w:t>
            </w:r>
          </w:p>
        </w:tc>
        <w:tc>
          <w:tcPr>
            <w:tcW w:w="56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2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8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7</w:t>
            </w:r>
          </w:p>
        </w:tc>
        <w:tc>
          <w:tcPr>
            <w:tcW w:w="55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4</w:t>
            </w: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Условная часть П6 признается ложной, и просмотр правил продолжается.</w:t>
      </w: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4 встречается в условной части П11. Условная часть П11 состоит из одного факта (простое правило), и она истинна. Т. к. переменная вывода П11 ДЛ не определена, то присваиваем ей значение ДЛ = </w:t>
      </w:r>
      <w:r>
        <w:rPr>
          <w:i/>
          <w:sz w:val="28"/>
          <w:szCs w:val="28"/>
        </w:rPr>
        <w:t>высокое</w:t>
      </w:r>
      <w:r>
        <w:rPr>
          <w:sz w:val="28"/>
          <w:szCs w:val="28"/>
        </w:rPr>
        <w:t xml:space="preserve"> (Факт 8) и исключаем правило из дальнейшего рассмотрения.</w:t>
      </w:r>
    </w:p>
    <w:p w:rsidR="00431222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792"/>
        <w:gridCol w:w="877"/>
        <w:gridCol w:w="1423"/>
        <w:gridCol w:w="1391"/>
        <w:gridCol w:w="1143"/>
        <w:gridCol w:w="660"/>
        <w:gridCol w:w="791"/>
        <w:gridCol w:w="1131"/>
        <w:gridCol w:w="1153"/>
        <w:gridCol w:w="660"/>
      </w:tblGrid>
      <w:tr w:rsidR="00431222" w:rsidRPr="00B61620" w:rsidTr="00B61620">
        <w:tc>
          <w:tcPr>
            <w:tcW w:w="30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28" w:name="OLE_LINK36"/>
            <w:bookmarkStart w:id="29" w:name="OLE_LINK37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3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41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66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65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53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30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3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53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54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30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30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41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сухой</w:t>
            </w:r>
          </w:p>
        </w:tc>
        <w:tc>
          <w:tcPr>
            <w:tcW w:w="66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фиброзная пленка</w:t>
            </w:r>
          </w:p>
        </w:tc>
        <w:tc>
          <w:tcPr>
            <w:tcW w:w="65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охрипший</w:t>
            </w:r>
          </w:p>
        </w:tc>
        <w:tc>
          <w:tcPr>
            <w:tcW w:w="53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высокая</w:t>
            </w:r>
          </w:p>
        </w:tc>
        <w:tc>
          <w:tcPr>
            <w:tcW w:w="30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  <w:tc>
          <w:tcPr>
            <w:tcW w:w="3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нет</w:t>
            </w:r>
          </w:p>
        </w:tc>
        <w:tc>
          <w:tcPr>
            <w:tcW w:w="53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тяжелая</w:t>
            </w:r>
          </w:p>
        </w:tc>
        <w:tc>
          <w:tcPr>
            <w:tcW w:w="54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высокое</w:t>
            </w:r>
          </w:p>
        </w:tc>
        <w:tc>
          <w:tcPr>
            <w:tcW w:w="30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307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3</w:t>
            </w:r>
          </w:p>
        </w:tc>
        <w:tc>
          <w:tcPr>
            <w:tcW w:w="41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1</w:t>
            </w:r>
          </w:p>
        </w:tc>
        <w:tc>
          <w:tcPr>
            <w:tcW w:w="66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6</w:t>
            </w:r>
          </w:p>
        </w:tc>
        <w:tc>
          <w:tcPr>
            <w:tcW w:w="653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5</w:t>
            </w:r>
          </w:p>
        </w:tc>
        <w:tc>
          <w:tcPr>
            <w:tcW w:w="53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2</w:t>
            </w:r>
          </w:p>
        </w:tc>
        <w:tc>
          <w:tcPr>
            <w:tcW w:w="30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69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7</w:t>
            </w:r>
          </w:p>
        </w:tc>
        <w:tc>
          <w:tcPr>
            <w:tcW w:w="53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4</w:t>
            </w:r>
          </w:p>
        </w:tc>
        <w:tc>
          <w:tcPr>
            <w:tcW w:w="54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Факт 8</w:t>
            </w:r>
          </w:p>
        </w:tc>
        <w:tc>
          <w:tcPr>
            <w:tcW w:w="30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bookmarkEnd w:id="28"/>
      <w:bookmarkEnd w:id="29"/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>
        <w:rPr>
          <w:i/>
          <w:sz w:val="28"/>
          <w:szCs w:val="28"/>
        </w:rPr>
        <w:t>3-й цикл просмотра правил в БЗ.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 8 и Факт 6 встречается в условной части П4. Условная часть П4 еще имеет 2 факта, содержащихся в переменных СГ и ГБ,  поэтому значение этих переменных запрашиваем у пользователя:</w:t>
      </w:r>
    </w:p>
    <w:p w:rsidR="00431222" w:rsidRDefault="00431222" w:rsidP="00431222">
      <w:pPr>
        <w:rPr>
          <w:sz w:val="28"/>
          <w:szCs w:val="28"/>
        </w:rPr>
      </w:pPr>
    </w:p>
    <w:p w:rsidR="00431222" w:rsidRPr="00740449" w:rsidRDefault="00431222" w:rsidP="00431222">
      <w:pPr>
        <w:rPr>
          <w:i/>
          <w:sz w:val="28"/>
          <w:szCs w:val="28"/>
        </w:rPr>
      </w:pPr>
      <w:r w:rsidRPr="00740449">
        <w:rPr>
          <w:i/>
          <w:sz w:val="28"/>
          <w:szCs w:val="28"/>
        </w:rPr>
        <w:t>Состояние горла?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bookmarkStart w:id="30" w:name="OLE_LINK34"/>
      <w:bookmarkStart w:id="31" w:name="OLE_LINK35"/>
      <w:r>
        <w:rPr>
          <w:sz w:val="28"/>
          <w:szCs w:val="28"/>
        </w:rPr>
        <w:t xml:space="preserve">Допустим пользователь отвечает </w:t>
      </w:r>
      <w:r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. Т. о. получаем Факт 9: СГ = </w:t>
      </w:r>
      <w:r>
        <w:rPr>
          <w:i/>
          <w:sz w:val="28"/>
          <w:szCs w:val="28"/>
        </w:rPr>
        <w:t>красное.</w:t>
      </w:r>
    </w:p>
    <w:bookmarkEnd w:id="30"/>
    <w:bookmarkEnd w:id="31"/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 w:rsidRPr="00740449">
        <w:rPr>
          <w:i/>
          <w:sz w:val="28"/>
          <w:szCs w:val="28"/>
        </w:rPr>
        <w:t>Есть головная боль?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Допустим пользователь отвечает </w:t>
      </w:r>
      <w:r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. Т. о. получаем Факт 10: ГБ = </w:t>
      </w:r>
      <w:r w:rsidRPr="00740449">
        <w:rPr>
          <w:i/>
          <w:sz w:val="28"/>
          <w:szCs w:val="28"/>
        </w:rPr>
        <w:t>да</w:t>
      </w:r>
      <w:r>
        <w:rPr>
          <w:i/>
          <w:sz w:val="28"/>
          <w:szCs w:val="28"/>
        </w:rPr>
        <w:t>.</w:t>
      </w:r>
    </w:p>
    <w:p w:rsidR="00431222" w:rsidRDefault="00431222" w:rsidP="00431222">
      <w:pPr>
        <w:rPr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"/>
        <w:gridCol w:w="756"/>
        <w:gridCol w:w="835"/>
        <w:gridCol w:w="1342"/>
        <w:gridCol w:w="1312"/>
        <w:gridCol w:w="1081"/>
        <w:gridCol w:w="756"/>
        <w:gridCol w:w="756"/>
        <w:gridCol w:w="1070"/>
        <w:gridCol w:w="1092"/>
        <w:gridCol w:w="630"/>
      </w:tblGrid>
      <w:tr w:rsidR="00431222" w:rsidRPr="00B61620" w:rsidTr="00B61620">
        <w:tc>
          <w:tcPr>
            <w:tcW w:w="49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bookmarkStart w:id="32" w:name="OLE_LINK38"/>
            <w:bookmarkStart w:id="33" w:name="OLE_LINK39"/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3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39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628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61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50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3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35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50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511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29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492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красное</w:t>
            </w:r>
          </w:p>
        </w:tc>
        <w:tc>
          <w:tcPr>
            <w:tcW w:w="35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нет</w:t>
            </w:r>
          </w:p>
        </w:tc>
        <w:tc>
          <w:tcPr>
            <w:tcW w:w="391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сухой</w:t>
            </w:r>
          </w:p>
        </w:tc>
        <w:tc>
          <w:tcPr>
            <w:tcW w:w="628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фиброзная пленка</w:t>
            </w:r>
          </w:p>
        </w:tc>
        <w:tc>
          <w:tcPr>
            <w:tcW w:w="61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охрипший</w:t>
            </w:r>
          </w:p>
        </w:tc>
        <w:tc>
          <w:tcPr>
            <w:tcW w:w="506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высокая</w:t>
            </w:r>
          </w:p>
        </w:tc>
        <w:tc>
          <w:tcPr>
            <w:tcW w:w="35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да</w:t>
            </w:r>
          </w:p>
        </w:tc>
        <w:tc>
          <w:tcPr>
            <w:tcW w:w="35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нет</w:t>
            </w:r>
          </w:p>
        </w:tc>
        <w:tc>
          <w:tcPr>
            <w:tcW w:w="501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тяжелая</w:t>
            </w:r>
          </w:p>
        </w:tc>
        <w:tc>
          <w:tcPr>
            <w:tcW w:w="511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высокое</w:t>
            </w:r>
          </w:p>
        </w:tc>
        <w:tc>
          <w:tcPr>
            <w:tcW w:w="29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B61620">
              <w:rPr>
                <w:lang w:val="en-US"/>
              </w:rPr>
              <w:t>NIL</w:t>
            </w:r>
          </w:p>
        </w:tc>
      </w:tr>
      <w:tr w:rsidR="00431222" w:rsidRPr="00B61620" w:rsidTr="00B61620">
        <w:tc>
          <w:tcPr>
            <w:tcW w:w="492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9</w:t>
            </w:r>
          </w:p>
        </w:tc>
        <w:tc>
          <w:tcPr>
            <w:tcW w:w="35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3</w:t>
            </w:r>
          </w:p>
        </w:tc>
        <w:tc>
          <w:tcPr>
            <w:tcW w:w="391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1</w:t>
            </w:r>
          </w:p>
        </w:tc>
        <w:tc>
          <w:tcPr>
            <w:tcW w:w="628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6</w:t>
            </w:r>
          </w:p>
        </w:tc>
        <w:tc>
          <w:tcPr>
            <w:tcW w:w="61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5</w:t>
            </w:r>
          </w:p>
        </w:tc>
        <w:tc>
          <w:tcPr>
            <w:tcW w:w="506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2</w:t>
            </w:r>
          </w:p>
        </w:tc>
        <w:tc>
          <w:tcPr>
            <w:tcW w:w="35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10</w:t>
            </w:r>
          </w:p>
        </w:tc>
        <w:tc>
          <w:tcPr>
            <w:tcW w:w="35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7</w:t>
            </w:r>
          </w:p>
        </w:tc>
        <w:tc>
          <w:tcPr>
            <w:tcW w:w="501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4</w:t>
            </w:r>
          </w:p>
        </w:tc>
        <w:tc>
          <w:tcPr>
            <w:tcW w:w="511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8</w:t>
            </w:r>
          </w:p>
        </w:tc>
        <w:tc>
          <w:tcPr>
            <w:tcW w:w="295" w:type="pct"/>
            <w:vAlign w:val="center"/>
          </w:tcPr>
          <w:p w:rsidR="00431222" w:rsidRPr="00B61620" w:rsidRDefault="00431222" w:rsidP="00B61620">
            <w:pPr>
              <w:jc w:val="center"/>
              <w:rPr>
                <w:lang w:val="en-US"/>
              </w:rPr>
            </w:pPr>
          </w:p>
        </w:tc>
      </w:tr>
      <w:bookmarkEnd w:id="32"/>
      <w:bookmarkEnd w:id="33"/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Условная часть П4 признается истинной и переменная вывода Д не определена. Присваиваем переменной Д = дифтерия (Факт 11).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переменные получили свои значения, следовательно, прямая цепочка рассуждений закончена.</w:t>
      </w:r>
    </w:p>
    <w:p w:rsidR="00431222" w:rsidRDefault="00431222" w:rsidP="004312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717"/>
        <w:gridCol w:w="792"/>
        <w:gridCol w:w="1268"/>
        <w:gridCol w:w="1241"/>
        <w:gridCol w:w="1024"/>
        <w:gridCol w:w="717"/>
        <w:gridCol w:w="717"/>
        <w:gridCol w:w="1014"/>
        <w:gridCol w:w="1034"/>
        <w:gridCol w:w="1162"/>
      </w:tblGrid>
      <w:tr w:rsidR="00431222" w:rsidRPr="00B61620" w:rsidTr="00B61620">
        <w:tc>
          <w:tcPr>
            <w:tcW w:w="466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СГ</w:t>
            </w:r>
          </w:p>
        </w:tc>
        <w:tc>
          <w:tcPr>
            <w:tcW w:w="33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</w:t>
            </w:r>
          </w:p>
        </w:tc>
        <w:tc>
          <w:tcPr>
            <w:tcW w:w="37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К</w:t>
            </w:r>
          </w:p>
        </w:tc>
        <w:tc>
          <w:tcPr>
            <w:tcW w:w="59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СМ</w:t>
            </w:r>
          </w:p>
        </w:tc>
        <w:tc>
          <w:tcPr>
            <w:tcW w:w="582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</w:t>
            </w:r>
          </w:p>
        </w:tc>
        <w:tc>
          <w:tcPr>
            <w:tcW w:w="480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Т</w:t>
            </w:r>
          </w:p>
        </w:tc>
        <w:tc>
          <w:tcPr>
            <w:tcW w:w="33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ГБ</w:t>
            </w:r>
          </w:p>
        </w:tc>
        <w:tc>
          <w:tcPr>
            <w:tcW w:w="33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НС</w:t>
            </w:r>
          </w:p>
        </w:tc>
        <w:tc>
          <w:tcPr>
            <w:tcW w:w="475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ОИ</w:t>
            </w:r>
          </w:p>
        </w:tc>
        <w:tc>
          <w:tcPr>
            <w:tcW w:w="48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ДЛ</w:t>
            </w:r>
          </w:p>
        </w:tc>
        <w:tc>
          <w:tcPr>
            <w:tcW w:w="544" w:type="pct"/>
            <w:vAlign w:val="center"/>
          </w:tcPr>
          <w:p w:rsidR="00431222" w:rsidRPr="00B61620" w:rsidRDefault="00431222" w:rsidP="00B61620">
            <w:pPr>
              <w:jc w:val="center"/>
              <w:rPr>
                <w:sz w:val="28"/>
                <w:szCs w:val="28"/>
              </w:rPr>
            </w:pPr>
            <w:r w:rsidRPr="00B61620">
              <w:rPr>
                <w:sz w:val="28"/>
                <w:szCs w:val="28"/>
              </w:rPr>
              <w:t>Д</w:t>
            </w:r>
          </w:p>
        </w:tc>
      </w:tr>
      <w:tr w:rsidR="00431222" w:rsidRPr="00B61620" w:rsidTr="00B61620">
        <w:tc>
          <w:tcPr>
            <w:tcW w:w="466" w:type="pct"/>
            <w:vAlign w:val="center"/>
          </w:tcPr>
          <w:p w:rsidR="00431222" w:rsidRPr="00740449" w:rsidRDefault="00431222" w:rsidP="00B61620">
            <w:pPr>
              <w:jc w:val="center"/>
            </w:pPr>
            <w:bookmarkStart w:id="34" w:name="OLE_LINK42"/>
            <w:r w:rsidRPr="00740449">
              <w:t>красное</w:t>
            </w:r>
            <w:bookmarkEnd w:id="34"/>
          </w:p>
        </w:tc>
        <w:tc>
          <w:tcPr>
            <w:tcW w:w="33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нет</w:t>
            </w:r>
          </w:p>
        </w:tc>
        <w:tc>
          <w:tcPr>
            <w:tcW w:w="370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сухой</w:t>
            </w:r>
          </w:p>
        </w:tc>
        <w:tc>
          <w:tcPr>
            <w:tcW w:w="594" w:type="pct"/>
            <w:vAlign w:val="center"/>
          </w:tcPr>
          <w:p w:rsidR="00431222" w:rsidRPr="00740449" w:rsidRDefault="00431222" w:rsidP="00B61620">
            <w:pPr>
              <w:jc w:val="center"/>
            </w:pPr>
            <w:bookmarkStart w:id="35" w:name="OLE_LINK40"/>
            <w:bookmarkStart w:id="36" w:name="OLE_LINK41"/>
            <w:r w:rsidRPr="00740449">
              <w:t>фиброзная пленка</w:t>
            </w:r>
            <w:bookmarkEnd w:id="35"/>
            <w:bookmarkEnd w:id="36"/>
          </w:p>
        </w:tc>
        <w:tc>
          <w:tcPr>
            <w:tcW w:w="582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охрипший</w:t>
            </w:r>
          </w:p>
        </w:tc>
        <w:tc>
          <w:tcPr>
            <w:tcW w:w="480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высокая</w:t>
            </w:r>
          </w:p>
        </w:tc>
        <w:tc>
          <w:tcPr>
            <w:tcW w:w="33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да</w:t>
            </w:r>
          </w:p>
        </w:tc>
        <w:tc>
          <w:tcPr>
            <w:tcW w:w="33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нет</w:t>
            </w:r>
          </w:p>
        </w:tc>
        <w:tc>
          <w:tcPr>
            <w:tcW w:w="47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тяжелая</w:t>
            </w:r>
          </w:p>
        </w:tc>
        <w:tc>
          <w:tcPr>
            <w:tcW w:w="48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высокое</w:t>
            </w:r>
          </w:p>
        </w:tc>
        <w:tc>
          <w:tcPr>
            <w:tcW w:w="544" w:type="pct"/>
            <w:vAlign w:val="center"/>
          </w:tcPr>
          <w:p w:rsidR="00431222" w:rsidRPr="00A55DA2" w:rsidRDefault="00431222" w:rsidP="00B61620">
            <w:pPr>
              <w:jc w:val="center"/>
            </w:pPr>
            <w:r>
              <w:t>дифтерия</w:t>
            </w:r>
          </w:p>
        </w:tc>
      </w:tr>
      <w:tr w:rsidR="00431222" w:rsidRPr="00B61620" w:rsidTr="00B61620">
        <w:tc>
          <w:tcPr>
            <w:tcW w:w="466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9</w:t>
            </w:r>
          </w:p>
        </w:tc>
        <w:tc>
          <w:tcPr>
            <w:tcW w:w="33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3</w:t>
            </w:r>
          </w:p>
        </w:tc>
        <w:tc>
          <w:tcPr>
            <w:tcW w:w="370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1</w:t>
            </w:r>
          </w:p>
        </w:tc>
        <w:tc>
          <w:tcPr>
            <w:tcW w:w="59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6</w:t>
            </w:r>
          </w:p>
        </w:tc>
        <w:tc>
          <w:tcPr>
            <w:tcW w:w="582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5</w:t>
            </w:r>
          </w:p>
        </w:tc>
        <w:tc>
          <w:tcPr>
            <w:tcW w:w="480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2</w:t>
            </w:r>
          </w:p>
        </w:tc>
        <w:tc>
          <w:tcPr>
            <w:tcW w:w="33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10</w:t>
            </w:r>
          </w:p>
        </w:tc>
        <w:tc>
          <w:tcPr>
            <w:tcW w:w="33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7</w:t>
            </w:r>
          </w:p>
        </w:tc>
        <w:tc>
          <w:tcPr>
            <w:tcW w:w="475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4</w:t>
            </w:r>
          </w:p>
        </w:tc>
        <w:tc>
          <w:tcPr>
            <w:tcW w:w="484" w:type="pct"/>
            <w:vAlign w:val="center"/>
          </w:tcPr>
          <w:p w:rsidR="00431222" w:rsidRPr="00740449" w:rsidRDefault="00431222" w:rsidP="00B61620">
            <w:pPr>
              <w:jc w:val="center"/>
            </w:pPr>
            <w:r w:rsidRPr="00740449">
              <w:t>Факт 8</w:t>
            </w:r>
          </w:p>
        </w:tc>
        <w:tc>
          <w:tcPr>
            <w:tcW w:w="544" w:type="pct"/>
            <w:vAlign w:val="center"/>
          </w:tcPr>
          <w:p w:rsidR="00431222" w:rsidRPr="00A55DA2" w:rsidRDefault="00431222" w:rsidP="00B61620">
            <w:pPr>
              <w:jc w:val="center"/>
            </w:pPr>
            <w:r>
              <w:t>Факт 11</w:t>
            </w:r>
          </w:p>
        </w:tc>
      </w:tr>
    </w:tbl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 xml:space="preserve">Факты, которые определены пользователем: 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Факт 3 (Н(насморк) = нет)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 xml:space="preserve">Факт 6 (СМ(состояние миндалин) = </w:t>
      </w:r>
      <w:r w:rsidRPr="00A55DA2">
        <w:rPr>
          <w:sz w:val="28"/>
          <w:szCs w:val="28"/>
        </w:rPr>
        <w:t>фиброзная пленка</w:t>
      </w:r>
      <w:r>
        <w:rPr>
          <w:sz w:val="28"/>
          <w:szCs w:val="28"/>
        </w:rPr>
        <w:t>)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Факт 7 (НС(наличие сыпи) = нет)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 xml:space="preserve">Факт 9 (СГ(состояние горла) = </w:t>
      </w:r>
      <w:r w:rsidRPr="00A55DA2">
        <w:rPr>
          <w:sz w:val="28"/>
          <w:szCs w:val="28"/>
        </w:rPr>
        <w:t>красное</w:t>
      </w:r>
      <w:r>
        <w:rPr>
          <w:sz w:val="28"/>
          <w:szCs w:val="28"/>
        </w:rPr>
        <w:t>)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Факт 10 (ГБ(головная боль) = да)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Факты, которые выведены из правил: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Правило 7 (ОИ(общая интоксикация) = тяжелая)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Правило 10 (Г(голос) = охрипший)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Правило 11 (ДЛ(давление) = высокое)</w:t>
      </w:r>
    </w:p>
    <w:p w:rsidR="0004355C" w:rsidRDefault="0004355C"/>
    <w:sectPr w:rsidR="0004355C" w:rsidSect="0043122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55C" w:rsidRDefault="0004355C" w:rsidP="00431222">
      <w:r>
        <w:separator/>
      </w:r>
    </w:p>
  </w:endnote>
  <w:endnote w:type="continuationSeparator" w:id="0">
    <w:p w:rsidR="0004355C" w:rsidRDefault="0004355C" w:rsidP="00431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55C" w:rsidRDefault="0004355C" w:rsidP="00431222">
      <w:r>
        <w:separator/>
      </w:r>
    </w:p>
  </w:footnote>
  <w:footnote w:type="continuationSeparator" w:id="0">
    <w:p w:rsidR="0004355C" w:rsidRDefault="0004355C" w:rsidP="00431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222" w:rsidRPr="00431222" w:rsidRDefault="000E3C83">
    <w:pPr>
      <w:pStyle w:val="a4"/>
      <w:ind w:right="-576"/>
      <w:jc w:val="right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7103110</wp:posOffset>
              </wp:positionH>
              <wp:positionV relativeFrom="page">
                <wp:posOffset>685800</wp:posOffset>
              </wp:positionV>
              <wp:extent cx="457200" cy="457200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320" dir="3080412" sx="125000" sy="125000" algn="b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31222" w:rsidRPr="00B61620" w:rsidRDefault="000E3C83" w:rsidP="00B61620">
                          <w:pPr>
                            <w:pStyle w:val="a8"/>
                            <w:pBdr>
                              <w:top w:val="single" w:sz="24" w:space="8" w:color="9BBB59"/>
                              <w:bottom w:val="single" w:sz="24" w:space="8" w:color="9BBB59"/>
                            </w:pBdr>
                            <w:jc w:val="center"/>
                            <w:rPr>
                              <w:rFonts w:ascii="Cambria" w:hAnsi="Cambria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0E3C83">
                            <w:rPr>
                              <w:rFonts w:ascii="Cambria" w:hAnsi="Cambria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Cambria" w:hAnsi="Cambria"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9.3pt;margin-top:54pt;width:3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" o:allowincell="f" stroked="f">
              <v:shadow type="perspective" opacity=".5" origin=".5,.5" offset="4pt,5pt" matrix="1.25,,,1.25"/>
              <v:textbox inset="0,0,0,0">
                <w:txbxContent>
                  <w:p w:rsidR="00431222" w:rsidRPr="00B61620" w:rsidRDefault="000E3C83" w:rsidP="00B61620">
                    <w:pPr>
                      <w:pStyle w:val="a8"/>
                      <w:pBdr>
                        <w:top w:val="single" w:sz="24" w:space="8" w:color="9BBB59"/>
                        <w:bottom w:val="single" w:sz="24" w:space="8" w:color="9BBB59"/>
                      </w:pBdr>
                      <w:jc w:val="center"/>
                      <w:rPr>
                        <w:rFonts w:ascii="Cambria" w:hAnsi="Cambria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0E3C83">
                      <w:rPr>
                        <w:rFonts w:ascii="Cambria" w:hAnsi="Cambria"/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Cambria" w:hAnsi="Cambria"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31222" w:rsidRPr="00431222">
      <w:rPr>
        <w:rFonts w:ascii="Cambria" w:hAnsi="Cambria"/>
        <w:sz w:val="16"/>
        <w:szCs w:val="16"/>
      </w:rPr>
      <w:t xml:space="preserve">Интеллектуальные информационные системы, Утёмов В.В.,2009 </w:t>
    </w:r>
  </w:p>
  <w:p w:rsidR="00431222" w:rsidRPr="00431222" w:rsidRDefault="00431222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2835"/>
    <w:multiLevelType w:val="hybridMultilevel"/>
    <w:tmpl w:val="57F6E68E"/>
    <w:lvl w:ilvl="0" w:tplc="27ECE5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2DC2706"/>
    <w:multiLevelType w:val="hybridMultilevel"/>
    <w:tmpl w:val="DC0A1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37FD3"/>
    <w:multiLevelType w:val="hybridMultilevel"/>
    <w:tmpl w:val="226A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476F60"/>
    <w:multiLevelType w:val="hybridMultilevel"/>
    <w:tmpl w:val="2A02E970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854C76"/>
    <w:multiLevelType w:val="hybridMultilevel"/>
    <w:tmpl w:val="6B36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613109"/>
    <w:multiLevelType w:val="hybridMultilevel"/>
    <w:tmpl w:val="416AF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0A3323"/>
    <w:multiLevelType w:val="hybridMultilevel"/>
    <w:tmpl w:val="4E00B9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950C26"/>
    <w:multiLevelType w:val="hybridMultilevel"/>
    <w:tmpl w:val="D7D23A90"/>
    <w:lvl w:ilvl="0" w:tplc="860024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cumentProtection w:edit="readOnly" w:enforcement="1" w:cryptProviderType="rsaFull" w:cryptAlgorithmClass="hash" w:cryptAlgorithmType="typeAny" w:cryptAlgorithmSid="4" w:cryptSpinCount="100000" w:hash="m6uVGP0EBRxfimHPs/F6PUWiZCs=" w:salt="JuZpkOQ0hWQQURxwB8WyvA=="/>
  <w:defaultTabStop w:val="708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22"/>
    <w:rsid w:val="0004355C"/>
    <w:rsid w:val="000E3C83"/>
    <w:rsid w:val="001A6559"/>
    <w:rsid w:val="00431222"/>
    <w:rsid w:val="005A7E83"/>
    <w:rsid w:val="005E0A92"/>
    <w:rsid w:val="006F038B"/>
    <w:rsid w:val="006F178D"/>
    <w:rsid w:val="007D5FF3"/>
    <w:rsid w:val="008C5D09"/>
    <w:rsid w:val="008F3557"/>
    <w:rsid w:val="00A53EE8"/>
    <w:rsid w:val="00AD253E"/>
    <w:rsid w:val="00AE3186"/>
    <w:rsid w:val="00B61620"/>
    <w:rsid w:val="00BC284B"/>
    <w:rsid w:val="00C06765"/>
    <w:rsid w:val="00C26459"/>
    <w:rsid w:val="00C82BBE"/>
    <w:rsid w:val="00D02CA9"/>
    <w:rsid w:val="00D40C9D"/>
    <w:rsid w:val="00EC6F89"/>
    <w:rsid w:val="00F8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2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2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12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122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12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1222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431222"/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431222"/>
    <w:rPr>
      <w:rFonts w:ascii="Calibri" w:eastAsia="Times New Roman" w:hAnsi="Calibri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4312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2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2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2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12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122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12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1222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431222"/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431222"/>
    <w:rPr>
      <w:rFonts w:ascii="Calibri" w:eastAsia="Times New Roman" w:hAnsi="Calibri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4312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2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1103</Words>
  <Characters>6289</Characters>
  <Application>Microsoft Office Word</Application>
  <DocSecurity>8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Интеллектуальные информационные системы, Утёмов В.В.,2009 </vt:lpstr>
    </vt:vector>
  </TitlesOfParts>
  <Company>Microsoft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Интеллектуальные информационные системы, Утёмов В.В.,2009</dc:title>
  <dc:creator>Obzor</dc:creator>
  <cp:lastModifiedBy>Утёмов</cp:lastModifiedBy>
  <cp:revision>2</cp:revision>
  <cp:lastPrinted>2009-09-16T22:31:00Z</cp:lastPrinted>
  <dcterms:created xsi:type="dcterms:W3CDTF">2012-09-06T17:10:00Z</dcterms:created>
  <dcterms:modified xsi:type="dcterms:W3CDTF">2012-09-06T17:10:00Z</dcterms:modified>
</cp:coreProperties>
</file>